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7D58D" w14:textId="77777777" w:rsidR="00EA511C" w:rsidRDefault="00EA511C" w:rsidP="00EA511C">
      <w:pPr>
        <w:pStyle w:val="tkNazvanie"/>
        <w:spacing w:before="0" w:after="0" w:line="240" w:lineRule="auto"/>
        <w:jc w:val="right"/>
        <w:rPr>
          <w:rFonts w:ascii="Times New Roman" w:hAnsi="Times New Roman" w:cs="Times New Roman"/>
          <w:b w:val="0"/>
          <w:sz w:val="28"/>
          <w:szCs w:val="28"/>
          <w:lang w:val="ky-KG"/>
        </w:rPr>
      </w:pPr>
      <w:r w:rsidRPr="00EA511C">
        <w:rPr>
          <w:rFonts w:ascii="Times New Roman" w:hAnsi="Times New Roman" w:cs="Times New Roman"/>
          <w:b w:val="0"/>
          <w:sz w:val="28"/>
          <w:szCs w:val="28"/>
          <w:lang w:val="ky-KG"/>
        </w:rPr>
        <w:t>Долбоор</w:t>
      </w:r>
    </w:p>
    <w:p w14:paraId="6F5856E4" w14:textId="77777777" w:rsidR="00EA511C" w:rsidRPr="00EA511C" w:rsidRDefault="00EA511C" w:rsidP="00EA511C">
      <w:pPr>
        <w:pStyle w:val="tkNazvanie"/>
        <w:spacing w:before="0" w:after="0" w:line="240" w:lineRule="auto"/>
        <w:ind w:right="-1"/>
        <w:jc w:val="both"/>
        <w:rPr>
          <w:rFonts w:ascii="Times New Roman" w:hAnsi="Times New Roman" w:cs="Times New Roman"/>
          <w:b w:val="0"/>
          <w:sz w:val="28"/>
          <w:szCs w:val="28"/>
          <w:lang w:val="ky-KG"/>
        </w:rPr>
      </w:pPr>
    </w:p>
    <w:p w14:paraId="2B0A4C69" w14:textId="77777777" w:rsidR="006A56F2" w:rsidRDefault="006A56F2" w:rsidP="00EA511C">
      <w:pPr>
        <w:pStyle w:val="tkNazvanie"/>
        <w:spacing w:before="0" w:after="0" w:line="240" w:lineRule="auto"/>
        <w:ind w:left="0" w:right="-1"/>
        <w:rPr>
          <w:rFonts w:ascii="Times New Roman" w:hAnsi="Times New Roman" w:cs="Times New Roman"/>
          <w:sz w:val="28"/>
          <w:szCs w:val="28"/>
          <w:lang w:val="ky-KG"/>
        </w:rPr>
      </w:pPr>
      <w:r w:rsidRPr="00EA511C">
        <w:rPr>
          <w:rFonts w:ascii="Times New Roman" w:hAnsi="Times New Roman" w:cs="Times New Roman"/>
          <w:sz w:val="28"/>
          <w:szCs w:val="28"/>
          <w:lang w:val="ky-KG"/>
        </w:rPr>
        <w:t>2021-жылдын 2</w:t>
      </w:r>
      <w:r w:rsidR="00EA511C">
        <w:rPr>
          <w:rFonts w:ascii="Times New Roman" w:hAnsi="Times New Roman" w:cs="Times New Roman"/>
          <w:sz w:val="28"/>
          <w:szCs w:val="28"/>
          <w:lang w:val="ky-KG"/>
        </w:rPr>
        <w:t xml:space="preserve">8-30-апрелинде Баткен облусунда </w:t>
      </w:r>
      <w:r w:rsidRPr="00EA511C">
        <w:rPr>
          <w:rFonts w:ascii="Times New Roman" w:hAnsi="Times New Roman" w:cs="Times New Roman"/>
          <w:sz w:val="28"/>
          <w:szCs w:val="28"/>
          <w:lang w:val="ky-KG"/>
        </w:rPr>
        <w:t>болуп өткөн окуялардын натыйжасы</w:t>
      </w:r>
      <w:r w:rsidR="00EA511C">
        <w:rPr>
          <w:rFonts w:ascii="Times New Roman" w:hAnsi="Times New Roman" w:cs="Times New Roman"/>
          <w:sz w:val="28"/>
          <w:szCs w:val="28"/>
          <w:lang w:val="ky-KG"/>
        </w:rPr>
        <w:t xml:space="preserve">нда курман болгондордун үй-бүлө </w:t>
      </w:r>
      <w:r w:rsidRPr="00EA511C">
        <w:rPr>
          <w:rFonts w:ascii="Times New Roman" w:hAnsi="Times New Roman" w:cs="Times New Roman"/>
          <w:sz w:val="28"/>
          <w:szCs w:val="28"/>
          <w:lang w:val="ky-KG"/>
        </w:rPr>
        <w:t>мүчөлөрүнө жана жабыр тарткан адамдарга ай сайын берилүүчү кошумча социалдык жөлөкпул дайындоо жана төлөө</w:t>
      </w:r>
      <w:r w:rsidRPr="00EA511C">
        <w:rPr>
          <w:rFonts w:ascii="Times New Roman" w:hAnsi="Times New Roman" w:cs="Times New Roman"/>
          <w:sz w:val="28"/>
          <w:szCs w:val="28"/>
          <w:lang w:val="ky-KG"/>
        </w:rPr>
        <w:br/>
        <w:t>ТАРТИБИ</w:t>
      </w:r>
    </w:p>
    <w:p w14:paraId="45221B0E" w14:textId="77777777" w:rsidR="00EA511C" w:rsidRPr="00EA511C" w:rsidRDefault="00EA511C" w:rsidP="00EA511C">
      <w:pPr>
        <w:pStyle w:val="tkNazvanie"/>
        <w:spacing w:before="0" w:after="0" w:line="240" w:lineRule="auto"/>
        <w:ind w:left="0" w:right="-1"/>
        <w:rPr>
          <w:rFonts w:ascii="Times New Roman" w:hAnsi="Times New Roman" w:cs="Times New Roman"/>
          <w:sz w:val="25"/>
          <w:szCs w:val="25"/>
          <w:lang w:val="ky-KG"/>
        </w:rPr>
      </w:pPr>
    </w:p>
    <w:p w14:paraId="4874C9CB" w14:textId="77777777" w:rsidR="006A56F2" w:rsidRPr="00EA511C" w:rsidRDefault="006A56F2" w:rsidP="00EA511C">
      <w:pPr>
        <w:pStyle w:val="tkZagolovok2"/>
        <w:spacing w:before="0" w:after="0" w:line="240" w:lineRule="auto"/>
        <w:rPr>
          <w:rFonts w:ascii="Times New Roman" w:hAnsi="Times New Roman" w:cs="Times New Roman"/>
          <w:sz w:val="28"/>
          <w:szCs w:val="28"/>
        </w:rPr>
      </w:pPr>
      <w:bookmarkStart w:id="0" w:name="r1"/>
      <w:bookmarkEnd w:id="0"/>
      <w:r w:rsidRPr="00EA511C">
        <w:rPr>
          <w:rFonts w:ascii="Times New Roman" w:hAnsi="Times New Roman" w:cs="Times New Roman"/>
          <w:sz w:val="28"/>
          <w:szCs w:val="28"/>
        </w:rPr>
        <w:t>1. Жалпы жоболор</w:t>
      </w:r>
    </w:p>
    <w:p w14:paraId="436E4531"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xml:space="preserve">1. Бул </w:t>
      </w:r>
      <w:r w:rsidRPr="00EA511C">
        <w:rPr>
          <w:rFonts w:ascii="Times New Roman" w:hAnsi="Times New Roman" w:cs="Times New Roman"/>
          <w:sz w:val="28"/>
          <w:szCs w:val="28"/>
          <w:lang w:val="ky-KG"/>
        </w:rPr>
        <w:t xml:space="preserve">2021-жылдын 28-30-апрелинде Баткен облусунда </w:t>
      </w:r>
      <w:r w:rsidRPr="00EA511C">
        <w:rPr>
          <w:rFonts w:ascii="Times New Roman" w:hAnsi="Times New Roman" w:cs="Times New Roman"/>
          <w:sz w:val="28"/>
          <w:szCs w:val="28"/>
        </w:rPr>
        <w:t>болуп өткөн окуялардын натыйжасында курман болгондордун үй-бүлө мүчөлөрүнө жана жабыр тарткан адамдарга ай сайын берилүүчү кошумча социалдык жөлөкпул дайындоо жана төлөө тартиби (мындан ары - Тартип) ай сайын берилүүчү кошумча социалдык жөлөкпул дайындоого жарандардын кайрылууларынын эрежелерин, ай сайын берилүүчү кошумча социалдык жөлөкпул (мындан ары - АКСЖ) дайындоо жана төлөө тартибин белгилейт.</w:t>
      </w:r>
    </w:p>
    <w:p w14:paraId="78613779"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xml:space="preserve">2. Бул Тартиптин колдонулушу </w:t>
      </w:r>
      <w:r w:rsidRPr="00EA511C">
        <w:rPr>
          <w:rFonts w:ascii="Times New Roman" w:hAnsi="Times New Roman" w:cs="Times New Roman"/>
          <w:sz w:val="28"/>
          <w:szCs w:val="28"/>
          <w:lang w:val="ky-KG"/>
        </w:rPr>
        <w:t>2021-жылдын 28-30-апрелинде Баткен облусунда</w:t>
      </w:r>
      <w:r w:rsidRPr="00EA511C">
        <w:rPr>
          <w:rFonts w:ascii="Times New Roman" w:hAnsi="Times New Roman" w:cs="Times New Roman"/>
          <w:sz w:val="28"/>
          <w:szCs w:val="28"/>
        </w:rPr>
        <w:t xml:space="preserve"> курман болгон адамдардын үй-бүлө мүчөлөрүнө, ошондой эле жабыр тарткан адамдарга жайылтылат.</w:t>
      </w:r>
    </w:p>
    <w:p w14:paraId="449A1285" w14:textId="77777777" w:rsidR="006A56F2" w:rsidRPr="00EA511C" w:rsidRDefault="006A56F2" w:rsidP="00EA511C">
      <w:pPr>
        <w:pStyle w:val="tkZagolovok2"/>
        <w:spacing w:before="0" w:after="0" w:line="240" w:lineRule="auto"/>
        <w:rPr>
          <w:rFonts w:ascii="Times New Roman" w:hAnsi="Times New Roman" w:cs="Times New Roman"/>
          <w:sz w:val="28"/>
          <w:szCs w:val="28"/>
        </w:rPr>
      </w:pPr>
      <w:bookmarkStart w:id="1" w:name="r2"/>
      <w:bookmarkEnd w:id="1"/>
      <w:r w:rsidRPr="00EA511C">
        <w:rPr>
          <w:rFonts w:ascii="Times New Roman" w:hAnsi="Times New Roman" w:cs="Times New Roman"/>
          <w:sz w:val="28"/>
          <w:szCs w:val="28"/>
        </w:rPr>
        <w:t>2. Ай сайын төлөнүүчү кошумча социалдык жөлөкпулду дайындоо үчүн кайрылуунун тартиби</w:t>
      </w:r>
    </w:p>
    <w:p w14:paraId="65C55201"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3. Ай сайын төлөнүүчү кошумча социалдык жөлөкпулду дайындоо үчүн ушул Тартипке ылайык курман болгондордун үй-бүлөсүнүн жашы жеткен мүчөлөрү, ошондой эле ден соолугунун мүмкүнчүлүгү чектелген адам деп табылган жарандар жашаган (катталган) жери боюнча райондук жана шаардык социалдык өнүктүрүү башкармалыктарына (мындан ары - СӨБ) кайрыла алышат.</w:t>
      </w:r>
    </w:p>
    <w:p w14:paraId="5DE7DA76"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lang w:val="ky-KG"/>
        </w:rPr>
        <w:t>4. АКСЖ дайындоого кайрылганда социалдык өнүгүү чөйрөсүндөгү ыйгарым укуктуу мамлекеттик орган бекиткен формага ылайык Социалдык жардамдын корпоративдик маалыматтык тутумунун маалыматтар базасынын (мындан ары - СЖКМТ) тиешелүү эсепке алуу журналында арызды каттоо жүргүзүлөт.</w:t>
      </w:r>
    </w:p>
    <w:p w14:paraId="22B4C280"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5. АКСЖ дайындалууга тийиш болгон адамдын жашы жете элек болсо же ал эмгекке жарамсыз адам болсо, АКСЖ дайындоо жөнүндө арыз анын мыйзамдуу өкүлдөрү (ата-энеси, багуучусу, камкорчусу жана көзөмөлчүсү) тарабынан берилет.</w:t>
      </w:r>
    </w:p>
    <w:p w14:paraId="0B9675FB"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6. Эгерде жашы жете электин мыйзамдуу өкүлү же эмгекке жарамсыз адамдын камкорчусу болуп, ошол жашы жете элек же эмгекке жарамсыз адам дайыма келип турган тиешелүү мекеме эсептелсе, анда ай сайын төлөнүүчү кошумча социалдык жөлөкпулду дайындоо үчүн арыз ушул мекеменин жайгашкан жери боюнча СӨБгө берилет.</w:t>
      </w:r>
    </w:p>
    <w:p w14:paraId="2638CA9E"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xml:space="preserve">7. Эгерде АКСЖ дайындоо үчүн кайрылууда арыз ээсинде ушул Тартиптин 19, 20-пункттарында көрсөтүлгөн зарыл документтер жок </w:t>
      </w:r>
      <w:r w:rsidRPr="00EA511C">
        <w:rPr>
          <w:rFonts w:ascii="Times New Roman" w:hAnsi="Times New Roman" w:cs="Times New Roman"/>
          <w:sz w:val="28"/>
          <w:szCs w:val="28"/>
        </w:rPr>
        <w:lastRenderedPageBreak/>
        <w:t>болсо, анда СӨБ тарабынан арыз ээси кошумча бере турган документтер, ошондой эле аларды берүүнүн мөөнөттөрү жөнүндө түшүндүрмө берилет.</w:t>
      </w:r>
    </w:p>
    <w:p w14:paraId="6BC1DE38"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8. АКСЖ дайындоо үчүн зарыл документтерди алууда жана тариздөөдө арыз ээсине СӨБ түшүндүрмө берет, зарыл болсо жардам көрсөтөт.</w:t>
      </w:r>
    </w:p>
    <w:p w14:paraId="07770DD9"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9. Эгер арыз ээсинин СӨБгө өз алдынча кайрылууга мүмкүнчүлүгү жок болсо (оорусунун, майыптыгынын айынан), айыл өкмөтүнүн социалдык коргоо боюнча адиси (айыл жеринде жашаган адамдар үчүн), мамлекеттик жөлөкпулдарды дайындоо боюнча адис (шаарда жашаган адамдар үчүн), же СӨБдүн социалдык кызматкери арыз ээсине зарыл болгон документтерди жыйноого, аларды СӨБдүн кароосуна киргизүүгө жардам берет.</w:t>
      </w:r>
    </w:p>
    <w:p w14:paraId="7D5AE8EA" w14:textId="77777777" w:rsidR="006A56F2" w:rsidRPr="00EA511C" w:rsidRDefault="006A56F2" w:rsidP="00EA511C">
      <w:pPr>
        <w:pStyle w:val="tkZagolovok2"/>
        <w:spacing w:before="0" w:after="0" w:line="240" w:lineRule="auto"/>
        <w:rPr>
          <w:rFonts w:ascii="Times New Roman" w:hAnsi="Times New Roman" w:cs="Times New Roman"/>
          <w:sz w:val="28"/>
          <w:szCs w:val="28"/>
        </w:rPr>
      </w:pPr>
      <w:bookmarkStart w:id="2" w:name="r3"/>
      <w:bookmarkEnd w:id="2"/>
      <w:r w:rsidRPr="00EA511C">
        <w:rPr>
          <w:rFonts w:ascii="Times New Roman" w:hAnsi="Times New Roman" w:cs="Times New Roman"/>
          <w:sz w:val="28"/>
          <w:szCs w:val="28"/>
        </w:rPr>
        <w:t>3. Ай сайын төлөнүүчү кошумча социалдык жөлөкпулдарды дайындоонун тартиби</w:t>
      </w:r>
    </w:p>
    <w:p w14:paraId="23A643DC"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10. Ай сайын берилүүчү кошумча социалдык жөлөкпулду алууга төмөнкүлөр укуктуу:</w:t>
      </w:r>
    </w:p>
    <w:p w14:paraId="3C86034C"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курман болгон жарандын балдары жана асыранды балдары - ата-энесинин өлгөн күнүнөн тартып алар он сегиз жашка толгонго чейин;</w:t>
      </w:r>
    </w:p>
    <w:p w14:paraId="7C39532C"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курман болгон жарандын ата-энеси (атасы, энеси) - пенсия курагына жеткен күндөн тартып, эгерде курман болгон адам жалгыз бала болсо - өмүр бою;</w:t>
      </w:r>
    </w:p>
    <w:p w14:paraId="3E38B3A6"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ден соолугунун мүмкүнчүлүгү чектелген адам деп табылган жарандар - майыптуулук белгиленген күндөн тартып медициналык-социалдык эксперттик комиссиянын маалымкатынын жарактуулук мөөнөтү аяктаганга чейин.</w:t>
      </w:r>
    </w:p>
    <w:p w14:paraId="2050BA1A"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11. Ай сайын берилүүчү кошумча социалдык жөлөкпул кирешеге же башка социалдык төлөөлөргө (пенсияларга, жөлөкпулдарга ж.б.) карабастан ага укук пайда болгон күндөн тартып дайындалат, эгерде ай сайын берилүүчү кошумча социалдык жөлөкпул дайындоо жөнүндө кайрылуу арызы бардык зарыл болгон документтер менен кошо ушул жөлөкпулга укук пайда болгон күндөн тартып он эки айдан кеч эмес мезгилде берилсе.</w:t>
      </w:r>
    </w:p>
    <w:p w14:paraId="54004645"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12. Эгерде АКСЖ дайындоо жөнүндө кайрылуу ушул жөлөкпулга укук пайда болгон күндөн тартып он эки ай өткөндөн кийин берилсе, анда ай сайын берилүүчү кошумча социалдык жөлөкпул аны дайындоо үчүн кайрылган күндөн тартып эки айдын ичинде бардык зарыл болгон документтер берилген учурда ай сайын берилүүчү кошумча социалдык жөлөкпулду дайындоо үчүн кайрылган айдын биринен баштап дайындалат.</w:t>
      </w:r>
    </w:p>
    <w:p w14:paraId="2994A234"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Зарыл болгон документтер эки айлык мөөнөт өткөндөн кийин берилсе, анда ай сайын берилүүчү кошумча социалдык жөлөкпул акыркы документ берилген айдын биринен баштап дайындалат.</w:t>
      </w:r>
    </w:p>
    <w:p w14:paraId="461F7643"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lang w:val="ky-KG"/>
        </w:rPr>
        <w:t xml:space="preserve">13. АКСЖ дайындоо тууралуу маалыматты СӨБ мамлекеттик жөлөкпулдарды дайындоо боюнча адиси АКСЖ алуучуларды СЖКМТнын </w:t>
      </w:r>
      <w:r w:rsidRPr="00EA511C">
        <w:rPr>
          <w:rFonts w:ascii="Times New Roman" w:hAnsi="Times New Roman" w:cs="Times New Roman"/>
          <w:sz w:val="28"/>
          <w:szCs w:val="28"/>
          <w:lang w:val="ky-KG"/>
        </w:rPr>
        <w:lastRenderedPageBreak/>
        <w:t>тиешелүү эсепке алуу журналына социалдык өнүгүү чөйрөсүндөгү ыйгарым укуктуу мамлекеттик орган бекиткен формага ылайык киргизет.</w:t>
      </w:r>
    </w:p>
    <w:p w14:paraId="4008CC38"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lang w:val="ky-KG"/>
        </w:rPr>
        <w:t>14. АКСЖ дайындоо үчүн документтер СӨБ тарабынан документтер толугу менен келген күндөн баштап 10 жумушчу күндүн ичинде каралат.</w:t>
      </w:r>
    </w:p>
    <w:p w14:paraId="2C8F5F0E"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15. Курман болгон жарандын АКСЖ дайындоого укуктуу бардык балдарына АКСЖ дайындоо ар бир балага дайындалган АКСЖнын өлчөмүн суммалоо жолу менен жүргүзүлүп, жалпы суммасы төлөнөт.</w:t>
      </w:r>
    </w:p>
    <w:p w14:paraId="133E6658"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16. Курман болгон жарандын ата-энелерине, ден соолугунун мүмкүнчүлүгү чектелген адамдарга АКСЖ жекече дайындалат жана төлөнөт.</w:t>
      </w:r>
    </w:p>
    <w:p w14:paraId="5BE8F1AB"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17. Курман болгон жарандын балдары, анын ичинде ал жарандын никеге турбаган адамдан төрөлгөн балдары болсо, АКСЖ арыз берүү принциби боюнча ар бир үй-бүлөгө өзүнчө дайындалат жана төлөнөт.</w:t>
      </w:r>
    </w:p>
    <w:p w14:paraId="128C13B3" w14:textId="77777777" w:rsidR="006A56F2" w:rsidRPr="00EA511C" w:rsidRDefault="006A56F2" w:rsidP="00EA511C">
      <w:pPr>
        <w:pStyle w:val="tkZagolovok2"/>
        <w:spacing w:before="0" w:after="0" w:line="240" w:lineRule="auto"/>
        <w:rPr>
          <w:rFonts w:ascii="Times New Roman" w:hAnsi="Times New Roman" w:cs="Times New Roman"/>
          <w:sz w:val="28"/>
          <w:szCs w:val="28"/>
        </w:rPr>
      </w:pPr>
      <w:bookmarkStart w:id="3" w:name="r4"/>
      <w:bookmarkEnd w:id="3"/>
      <w:r w:rsidRPr="00EA511C">
        <w:rPr>
          <w:rFonts w:ascii="Times New Roman" w:hAnsi="Times New Roman" w:cs="Times New Roman"/>
          <w:sz w:val="28"/>
          <w:szCs w:val="28"/>
        </w:rPr>
        <w:t>4. Ай сайын берилүүчү кошумча социалдык жөлөкпул дайындоо үчүн зарыл болгон документтер</w:t>
      </w:r>
    </w:p>
    <w:p w14:paraId="22DC870E"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xml:space="preserve">18. АКСЖ дайындоо ушул Тартиптин </w:t>
      </w:r>
      <w:hyperlink r:id="rId4" w:anchor="pr" w:history="1">
        <w:r w:rsidRPr="00EA511C">
          <w:rPr>
            <w:rStyle w:val="a3"/>
            <w:rFonts w:ascii="Times New Roman" w:hAnsi="Times New Roman" w:cs="Times New Roman"/>
            <w:sz w:val="28"/>
            <w:szCs w:val="28"/>
          </w:rPr>
          <w:t>тиркемесине</w:t>
        </w:r>
      </w:hyperlink>
      <w:r w:rsidRPr="00EA511C">
        <w:rPr>
          <w:rFonts w:ascii="Times New Roman" w:hAnsi="Times New Roman" w:cs="Times New Roman"/>
          <w:sz w:val="28"/>
          <w:szCs w:val="28"/>
        </w:rPr>
        <w:t xml:space="preserve"> ылайык белгиленген үлгүдөгү арыздын негизинде жүргүзүлөт, ага ушул Тартиптин 19 жана 20-пункттарында аталган бардык зарыл документтер тиркелүүгө тийиш.</w:t>
      </w:r>
    </w:p>
    <w:p w14:paraId="0135F370"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lang w:val="ky-KG"/>
        </w:rPr>
        <w:t>19. Курман болгон жарандардын үй-бүлө мүчөлөрүнө АКСЖ дайындоо үчүн төмөнкүдөй документтер берилүүгө тийиш:</w:t>
      </w:r>
    </w:p>
    <w:p w14:paraId="0DC8D0E1"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паспорт же ким экенин күбөлөндүргөн башка документ;</w:t>
      </w:r>
    </w:p>
    <w:p w14:paraId="6C01FC43"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баланын туулгандыгы тууралуу күбөлүк;</w:t>
      </w:r>
    </w:p>
    <w:p w14:paraId="23378858"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жашаган жеринен маалымкат;</w:t>
      </w:r>
    </w:p>
    <w:p w14:paraId="24766CB7"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каза болгондугу жөнүндө күбөлүк;</w:t>
      </w:r>
    </w:p>
    <w:p w14:paraId="6E356CAA"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соттук-медициналык экспертизанын көчүрмөсү, ушул Тартиптин 2-пунктунда көрсөтүлгөн окуяларда жабыр тарткан адам деп таануу жөнүндө ички иштер органдарынын же прокуратуранын маалымкаты;</w:t>
      </w:r>
    </w:p>
    <w:p w14:paraId="12969AD7"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камкордукка/көзөмөлдүккө алуу жөнүндө чечим - жашы жете элек же аракетке жөндөмсүз жарандын камкорчусу/көзөмөлчүсү жөлөкпул алуу үчүн кайрылса;</w:t>
      </w:r>
    </w:p>
    <w:p w14:paraId="36BEDEEE"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курман болгон адамдын туулгандыгы тууралуу күбөлүгү - курман болгон адамдын ата-энеси жөлөкпул алышы үчүн.</w:t>
      </w:r>
    </w:p>
    <w:p w14:paraId="537B2C79"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Эгерде ай сайын берилүүчү кошумча социалдык жөлөкпул дайындоо үчүн кайрылган ата-эненин курман болгон баласынын туулгандыгы тууралуу күбөлүгү жок болсо, - АКСЖ жарандык абалдын актыларын жазуу органдарында сакталуучу жарандык абалдын актыларын мамлекеттик каттоо китебинен көчүрмө берилгенде дайындалат.</w:t>
      </w:r>
    </w:p>
    <w:p w14:paraId="3765F9E5"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20. Ден соолугунун мүмкүнчүлүгү чектелген адамдарга ай сайын төлөнүүчү кошумча социалдык жөлөкпул дайындоо үчүн төмөнкүдөй документтер берилүүгө тийиш:</w:t>
      </w:r>
    </w:p>
    <w:p w14:paraId="5E309B29"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паспорт же ким экенин күбөлөндүргөн башка документ;</w:t>
      </w:r>
    </w:p>
    <w:p w14:paraId="09BD4CFD"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баланын туулгандыгы тууралуу күбөлүк - жашы жете элек, ден соолугунун мүмкүнчүлүгү чектелген адамдар үчүн;</w:t>
      </w:r>
    </w:p>
    <w:p w14:paraId="3E3F3843"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жашаган жеринен маалымкат;</w:t>
      </w:r>
    </w:p>
    <w:p w14:paraId="1A5E3E94"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lastRenderedPageBreak/>
        <w:t>- медициналык-социалдык эксперттик комиссиянын маалымкаты.</w:t>
      </w:r>
    </w:p>
    <w:p w14:paraId="2C937E3F"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21. Төлөөлөрдүн тууралыгын контролдоо жана ашыкча төлөөлөрдү болтурбоо максатында СӨБгө АКСЖ алуучулар жашаган жеринен маалымкаттарды жыл сайын жаңыртууга, ошондой эле паспортун көрсөтүүгө милдеттүү.</w:t>
      </w:r>
    </w:p>
    <w:p w14:paraId="315EFF7E" w14:textId="77777777" w:rsidR="006A56F2" w:rsidRPr="00EA511C" w:rsidRDefault="006A56F2" w:rsidP="00EA511C">
      <w:pPr>
        <w:pStyle w:val="tkTekst"/>
        <w:spacing w:after="0" w:line="240" w:lineRule="auto"/>
        <w:rPr>
          <w:rFonts w:ascii="Times New Roman" w:hAnsi="Times New Roman" w:cs="Times New Roman"/>
          <w:sz w:val="28"/>
          <w:szCs w:val="28"/>
          <w:lang w:val="ky-KG"/>
        </w:rPr>
      </w:pPr>
      <w:r w:rsidRPr="00EA511C">
        <w:rPr>
          <w:rFonts w:ascii="Times New Roman" w:hAnsi="Times New Roman" w:cs="Times New Roman"/>
          <w:sz w:val="28"/>
          <w:szCs w:val="28"/>
          <w:lang w:val="ky-KG"/>
        </w:rPr>
        <w:t>22. АКСЖ дайындалгандыгы  жөнүндө чечим СЖКМТда протокол менен таризделет. АКСЖ дайындоо жөнүндө СЖКМТдан басылган протоколдун негизинде АКСЖны төлөөгө документтер таризделет.</w:t>
      </w:r>
    </w:p>
    <w:p w14:paraId="247C5EFD" w14:textId="77777777" w:rsidR="006A56F2" w:rsidRPr="00EA511C" w:rsidRDefault="006A56F2" w:rsidP="00EA511C">
      <w:pPr>
        <w:pStyle w:val="tkTekst"/>
        <w:spacing w:after="0" w:line="240" w:lineRule="auto"/>
        <w:rPr>
          <w:rFonts w:ascii="Times New Roman" w:hAnsi="Times New Roman" w:cs="Times New Roman"/>
          <w:sz w:val="28"/>
          <w:szCs w:val="28"/>
          <w:lang w:val="ky-KG"/>
        </w:rPr>
      </w:pPr>
      <w:r w:rsidRPr="00EA511C">
        <w:rPr>
          <w:rFonts w:ascii="Times New Roman" w:hAnsi="Times New Roman" w:cs="Times New Roman"/>
          <w:sz w:val="28"/>
          <w:szCs w:val="28"/>
          <w:lang w:val="ky-KG"/>
        </w:rPr>
        <w:t>СЖКМТ техникалык себептер менен иштебегендиктен электрондук документтерди жүргүзүү мүмкүн болбогон учурда белгиленген формага ылайык кагаз жүзүндө документтер даярдалып, кийин алар СЖКМТга киргизилет.</w:t>
      </w:r>
    </w:p>
    <w:p w14:paraId="5254DE0F" w14:textId="77777777" w:rsidR="006A56F2" w:rsidRPr="00EA511C" w:rsidRDefault="006A56F2" w:rsidP="00EA511C">
      <w:pPr>
        <w:pStyle w:val="tkZagolovok2"/>
        <w:spacing w:before="0" w:after="0" w:line="240" w:lineRule="auto"/>
        <w:rPr>
          <w:rFonts w:ascii="Times New Roman" w:hAnsi="Times New Roman" w:cs="Times New Roman"/>
          <w:sz w:val="28"/>
          <w:szCs w:val="28"/>
          <w:lang w:val="ky-KG"/>
        </w:rPr>
      </w:pPr>
      <w:bookmarkStart w:id="4" w:name="r5"/>
      <w:bookmarkEnd w:id="4"/>
      <w:r w:rsidRPr="00EA511C">
        <w:rPr>
          <w:rFonts w:ascii="Times New Roman" w:hAnsi="Times New Roman" w:cs="Times New Roman"/>
          <w:sz w:val="28"/>
          <w:szCs w:val="28"/>
          <w:lang w:val="ky-KG"/>
        </w:rPr>
        <w:t>5. Ай сайын берилүүчү кошумча социалдык жөлөкпулдун өлчөмдөрүн эсептөөнүн жана кайра эсептөөнүн тартиби</w:t>
      </w:r>
    </w:p>
    <w:p w14:paraId="1CD7D099" w14:textId="77777777" w:rsidR="006A56F2" w:rsidRPr="00EA511C" w:rsidRDefault="006A56F2" w:rsidP="00EA511C">
      <w:pPr>
        <w:pStyle w:val="tkTekst"/>
        <w:spacing w:after="0" w:line="240" w:lineRule="auto"/>
        <w:rPr>
          <w:rFonts w:ascii="Times New Roman" w:hAnsi="Times New Roman" w:cs="Times New Roman"/>
          <w:sz w:val="28"/>
          <w:szCs w:val="28"/>
          <w:lang w:val="ky-KG"/>
        </w:rPr>
      </w:pPr>
      <w:r w:rsidRPr="00EA511C">
        <w:rPr>
          <w:rFonts w:ascii="Times New Roman" w:hAnsi="Times New Roman" w:cs="Times New Roman"/>
          <w:sz w:val="28"/>
          <w:szCs w:val="28"/>
          <w:lang w:val="ky-KG"/>
        </w:rPr>
        <w:t>23. Ай сайын берилүүчү кошумча социалдык жөлөкпул эсептик көрсөткүчтүн отуз жети өлчөмүндө дайындалат.</w:t>
      </w:r>
    </w:p>
    <w:p w14:paraId="1E6A4DAF" w14:textId="77777777" w:rsidR="006A56F2" w:rsidRPr="00EA511C" w:rsidRDefault="006A56F2" w:rsidP="00EA511C">
      <w:pPr>
        <w:pStyle w:val="tkTekst"/>
        <w:spacing w:after="0" w:line="240" w:lineRule="auto"/>
        <w:rPr>
          <w:rFonts w:ascii="Times New Roman" w:hAnsi="Times New Roman" w:cs="Times New Roman"/>
          <w:sz w:val="28"/>
          <w:szCs w:val="28"/>
          <w:lang w:val="ky-KG"/>
        </w:rPr>
      </w:pPr>
      <w:r w:rsidRPr="00EA511C">
        <w:rPr>
          <w:rFonts w:ascii="Times New Roman" w:hAnsi="Times New Roman" w:cs="Times New Roman"/>
          <w:sz w:val="28"/>
          <w:szCs w:val="28"/>
          <w:lang w:val="ky-KG"/>
        </w:rPr>
        <w:t>24. Бийик тоолуу жана алыскы зоналардагы жашоочуларга ай сайын берилүүчү кошумча социалдык жөлөкпул райондук коэффициентти эсепке алуусуз дайындалат.</w:t>
      </w:r>
    </w:p>
    <w:p w14:paraId="6F32ECB7" w14:textId="77777777" w:rsidR="006A56F2" w:rsidRPr="00EA511C" w:rsidRDefault="006A56F2" w:rsidP="00EA511C">
      <w:pPr>
        <w:pStyle w:val="tkTekst"/>
        <w:spacing w:after="0" w:line="240" w:lineRule="auto"/>
        <w:rPr>
          <w:rFonts w:ascii="Times New Roman" w:hAnsi="Times New Roman" w:cs="Times New Roman"/>
          <w:sz w:val="28"/>
          <w:szCs w:val="28"/>
          <w:lang w:val="ky-KG"/>
        </w:rPr>
      </w:pPr>
      <w:r w:rsidRPr="00EA511C">
        <w:rPr>
          <w:rFonts w:ascii="Times New Roman" w:hAnsi="Times New Roman" w:cs="Times New Roman"/>
          <w:sz w:val="28"/>
          <w:szCs w:val="28"/>
          <w:lang w:val="ky-KG"/>
        </w:rPr>
        <w:t>25. Ай сайын берилүүчү кошумча социалдык жөлөкпулду кайра эсептөө төмөнкү учурларда жүргүзүлөт:</w:t>
      </w:r>
    </w:p>
    <w:p w14:paraId="0FB026E3" w14:textId="77777777" w:rsidR="006A56F2" w:rsidRPr="00EA511C" w:rsidRDefault="006A56F2" w:rsidP="00EA511C">
      <w:pPr>
        <w:pStyle w:val="tkTekst"/>
        <w:spacing w:after="0" w:line="240" w:lineRule="auto"/>
        <w:rPr>
          <w:rFonts w:ascii="Times New Roman" w:hAnsi="Times New Roman" w:cs="Times New Roman"/>
          <w:sz w:val="28"/>
          <w:szCs w:val="28"/>
          <w:lang w:val="ky-KG"/>
        </w:rPr>
      </w:pPr>
      <w:r w:rsidRPr="00EA511C">
        <w:rPr>
          <w:rFonts w:ascii="Times New Roman" w:hAnsi="Times New Roman" w:cs="Times New Roman"/>
          <w:sz w:val="28"/>
          <w:szCs w:val="28"/>
          <w:lang w:val="ky-KG"/>
        </w:rPr>
        <w:t>- ай сайын берилүүчү кошумча социалдык жөлөкпулдун өлчөмү өзгөртүлсө;</w:t>
      </w:r>
    </w:p>
    <w:p w14:paraId="73D0966C" w14:textId="77777777" w:rsidR="006A56F2" w:rsidRPr="00EA511C" w:rsidRDefault="006A56F2" w:rsidP="00EA511C">
      <w:pPr>
        <w:pStyle w:val="tkTekst"/>
        <w:spacing w:after="0" w:line="240" w:lineRule="auto"/>
        <w:rPr>
          <w:rFonts w:ascii="Times New Roman" w:hAnsi="Times New Roman" w:cs="Times New Roman"/>
          <w:sz w:val="28"/>
          <w:szCs w:val="28"/>
          <w:lang w:val="ky-KG"/>
        </w:rPr>
      </w:pPr>
      <w:r w:rsidRPr="00EA511C">
        <w:rPr>
          <w:rFonts w:ascii="Times New Roman" w:hAnsi="Times New Roman" w:cs="Times New Roman"/>
          <w:sz w:val="28"/>
          <w:szCs w:val="28"/>
          <w:lang w:val="ky-KG"/>
        </w:rPr>
        <w:t>- эсептик көрсөткүчтүн өлчөмү өзгөртүлсө;</w:t>
      </w:r>
    </w:p>
    <w:p w14:paraId="2427A3C6" w14:textId="77777777" w:rsidR="006A56F2" w:rsidRPr="00EA511C" w:rsidRDefault="006A56F2" w:rsidP="00EA511C">
      <w:pPr>
        <w:pStyle w:val="tkTekst"/>
        <w:spacing w:after="0" w:line="240" w:lineRule="auto"/>
        <w:rPr>
          <w:rFonts w:ascii="Times New Roman" w:hAnsi="Times New Roman" w:cs="Times New Roman"/>
          <w:sz w:val="28"/>
          <w:szCs w:val="28"/>
          <w:lang w:val="ky-KG"/>
        </w:rPr>
      </w:pPr>
      <w:r w:rsidRPr="00EA511C">
        <w:rPr>
          <w:rFonts w:ascii="Times New Roman" w:hAnsi="Times New Roman" w:cs="Times New Roman"/>
          <w:sz w:val="28"/>
          <w:szCs w:val="28"/>
          <w:lang w:val="ky-KG"/>
        </w:rPr>
        <w:t>- алуучунун бири каза болсо.</w:t>
      </w:r>
    </w:p>
    <w:p w14:paraId="1FC2A432" w14:textId="77777777" w:rsidR="006A56F2" w:rsidRPr="00EA511C" w:rsidRDefault="006A56F2" w:rsidP="00EA511C">
      <w:pPr>
        <w:pStyle w:val="tkTekst"/>
        <w:spacing w:after="0" w:line="240" w:lineRule="auto"/>
        <w:rPr>
          <w:rFonts w:ascii="Times New Roman" w:hAnsi="Times New Roman" w:cs="Times New Roman"/>
          <w:sz w:val="28"/>
          <w:szCs w:val="28"/>
          <w:lang w:val="ky-KG"/>
        </w:rPr>
      </w:pPr>
      <w:r w:rsidRPr="00EA511C">
        <w:rPr>
          <w:rFonts w:ascii="Times New Roman" w:hAnsi="Times New Roman" w:cs="Times New Roman"/>
          <w:sz w:val="28"/>
          <w:szCs w:val="28"/>
          <w:lang w:val="ky-KG"/>
        </w:rPr>
        <w:t>26. Ай сайын берилүүчү кошумча социалдык жөлөкпулдун өлчөмүн кайра эсептөө өзгөртүүлөр болгон айдын биринен баштап же ай сайын берилүүчү кошумча социалдык жөлөкпулдун өлчөмүн өзгөртүү каралган тиешелүү ченемдик укуктук актыда аталган күндөн баштап жүргүзүлөт.</w:t>
      </w:r>
    </w:p>
    <w:p w14:paraId="0921CDA9" w14:textId="77777777" w:rsidR="006A56F2" w:rsidRPr="00EA511C" w:rsidRDefault="006A56F2" w:rsidP="00EA511C">
      <w:pPr>
        <w:pStyle w:val="tkZagolovok2"/>
        <w:spacing w:before="0" w:after="0" w:line="240" w:lineRule="auto"/>
        <w:rPr>
          <w:rFonts w:ascii="Times New Roman" w:hAnsi="Times New Roman" w:cs="Times New Roman"/>
          <w:sz w:val="28"/>
          <w:szCs w:val="28"/>
          <w:lang w:val="ky-KG"/>
        </w:rPr>
      </w:pPr>
      <w:bookmarkStart w:id="5" w:name="r6"/>
      <w:bookmarkEnd w:id="5"/>
      <w:r w:rsidRPr="00EA511C">
        <w:rPr>
          <w:rFonts w:ascii="Times New Roman" w:hAnsi="Times New Roman" w:cs="Times New Roman"/>
          <w:sz w:val="28"/>
          <w:szCs w:val="28"/>
          <w:lang w:val="ky-KG"/>
        </w:rPr>
        <w:t>6. Ай сайын берилүүчү кошумча социалдык жөлөкпулду төлөөнү токтото туруу, жаңылоо жана токтотуу</w:t>
      </w:r>
    </w:p>
    <w:p w14:paraId="70DB8869" w14:textId="77777777" w:rsidR="006A56F2" w:rsidRPr="00EA511C" w:rsidRDefault="006A56F2" w:rsidP="00EA511C">
      <w:pPr>
        <w:pStyle w:val="tkTekst"/>
        <w:spacing w:after="0" w:line="240" w:lineRule="auto"/>
        <w:rPr>
          <w:rFonts w:ascii="Times New Roman" w:hAnsi="Times New Roman" w:cs="Times New Roman"/>
          <w:sz w:val="28"/>
          <w:szCs w:val="28"/>
          <w:lang w:val="ky-KG"/>
        </w:rPr>
      </w:pPr>
      <w:r w:rsidRPr="00EA511C">
        <w:rPr>
          <w:rFonts w:ascii="Times New Roman" w:hAnsi="Times New Roman" w:cs="Times New Roman"/>
          <w:sz w:val="28"/>
          <w:szCs w:val="28"/>
          <w:lang w:val="ky-KG"/>
        </w:rPr>
        <w:t>27. Ай сайын берилүүчү кошумча социалдык жөлөкпул төлөө төмөндөгү кошумча документтерди берүү зарылдыгы болгондо токтотула турат:</w:t>
      </w:r>
    </w:p>
    <w:p w14:paraId="310D10F1" w14:textId="77777777" w:rsidR="006A56F2" w:rsidRPr="00EA511C" w:rsidRDefault="006A56F2" w:rsidP="00EA511C">
      <w:pPr>
        <w:pStyle w:val="tkTekst"/>
        <w:spacing w:after="0" w:line="240" w:lineRule="auto"/>
        <w:rPr>
          <w:rFonts w:ascii="Times New Roman" w:hAnsi="Times New Roman" w:cs="Times New Roman"/>
          <w:sz w:val="28"/>
          <w:szCs w:val="28"/>
          <w:lang w:val="ky-KG"/>
        </w:rPr>
      </w:pPr>
      <w:r w:rsidRPr="00EA511C">
        <w:rPr>
          <w:rFonts w:ascii="Times New Roman" w:hAnsi="Times New Roman" w:cs="Times New Roman"/>
          <w:sz w:val="28"/>
          <w:szCs w:val="28"/>
          <w:lang w:val="ky-KG"/>
        </w:rPr>
        <w:t>- жашаган жеринен маалымкат - ай сайын берилүүчү социалдык жөлөкпул дайындалган күндөн 1 жыл өткөн учурда;</w:t>
      </w:r>
    </w:p>
    <w:p w14:paraId="5D4FBD7F" w14:textId="77777777" w:rsidR="006A56F2" w:rsidRPr="00EA511C" w:rsidRDefault="006A56F2" w:rsidP="00EA511C">
      <w:pPr>
        <w:pStyle w:val="tkTekst"/>
        <w:spacing w:after="0" w:line="240" w:lineRule="auto"/>
        <w:rPr>
          <w:rFonts w:ascii="Times New Roman" w:hAnsi="Times New Roman" w:cs="Times New Roman"/>
          <w:sz w:val="28"/>
          <w:szCs w:val="28"/>
          <w:lang w:val="ky-KG"/>
        </w:rPr>
      </w:pPr>
      <w:r w:rsidRPr="00EA511C">
        <w:rPr>
          <w:rFonts w:ascii="Times New Roman" w:hAnsi="Times New Roman" w:cs="Times New Roman"/>
          <w:sz w:val="28"/>
          <w:szCs w:val="28"/>
          <w:lang w:val="ky-KG"/>
        </w:rPr>
        <w:t>- медициналык-социалдык эксперттик комиссиянын маалымкаты - майыптуулуктун белгиленген мөөнөтү бүткөн учурда;</w:t>
      </w:r>
    </w:p>
    <w:p w14:paraId="5725AA12" w14:textId="77777777" w:rsidR="006A56F2" w:rsidRPr="00EA511C" w:rsidRDefault="006A56F2" w:rsidP="00EA511C">
      <w:pPr>
        <w:pStyle w:val="tkTekst"/>
        <w:spacing w:after="0" w:line="240" w:lineRule="auto"/>
        <w:rPr>
          <w:rFonts w:ascii="Times New Roman" w:hAnsi="Times New Roman" w:cs="Times New Roman"/>
          <w:sz w:val="28"/>
          <w:szCs w:val="28"/>
          <w:lang w:val="ky-KG"/>
        </w:rPr>
      </w:pPr>
      <w:r w:rsidRPr="00EA511C">
        <w:rPr>
          <w:rFonts w:ascii="Times New Roman" w:hAnsi="Times New Roman" w:cs="Times New Roman"/>
          <w:sz w:val="28"/>
          <w:szCs w:val="28"/>
          <w:lang w:val="ky-KG"/>
        </w:rPr>
        <w:t>- ким экенин күбөлөндүргөн документ - ай сайын берилүүчү кошумча социалдык жөлөкпул дайындалган күндөн 1 жыл өткөн учурда же ким экенин күбөлөндүргөн документтин мөөнөтү бүткөн учурда.</w:t>
      </w:r>
    </w:p>
    <w:p w14:paraId="5AFA54D2" w14:textId="77777777" w:rsidR="006A56F2" w:rsidRPr="00EA511C" w:rsidRDefault="006A56F2" w:rsidP="00EA511C">
      <w:pPr>
        <w:pStyle w:val="tkTekst"/>
        <w:spacing w:after="0" w:line="240" w:lineRule="auto"/>
        <w:rPr>
          <w:rFonts w:ascii="Times New Roman" w:hAnsi="Times New Roman" w:cs="Times New Roman"/>
          <w:sz w:val="28"/>
          <w:szCs w:val="28"/>
          <w:lang w:val="ky-KG"/>
        </w:rPr>
      </w:pPr>
      <w:r w:rsidRPr="00EA511C">
        <w:rPr>
          <w:rFonts w:ascii="Times New Roman" w:hAnsi="Times New Roman" w:cs="Times New Roman"/>
          <w:sz w:val="28"/>
          <w:szCs w:val="28"/>
          <w:lang w:val="ky-KG"/>
        </w:rPr>
        <w:t>Токтото туруу арыз ээси керектүү документтерди берүүгө тийиш болгон айдан кийинки айдын биринен тартып жүргүзүлөт.</w:t>
      </w:r>
    </w:p>
    <w:p w14:paraId="5094E5CA" w14:textId="77777777" w:rsidR="006A56F2" w:rsidRPr="00EA511C" w:rsidRDefault="006A56F2" w:rsidP="00EA511C">
      <w:pPr>
        <w:pStyle w:val="tkTekst"/>
        <w:spacing w:after="0" w:line="240" w:lineRule="auto"/>
        <w:rPr>
          <w:rFonts w:ascii="Times New Roman" w:hAnsi="Times New Roman" w:cs="Times New Roman"/>
          <w:sz w:val="28"/>
          <w:szCs w:val="28"/>
          <w:lang w:val="ky-KG"/>
        </w:rPr>
      </w:pPr>
      <w:r w:rsidRPr="00EA511C">
        <w:rPr>
          <w:rFonts w:ascii="Times New Roman" w:hAnsi="Times New Roman" w:cs="Times New Roman"/>
          <w:sz w:val="28"/>
          <w:szCs w:val="28"/>
          <w:lang w:val="ky-KG"/>
        </w:rPr>
        <w:lastRenderedPageBreak/>
        <w:t>Кошумча документтер төлөм токтотулган күндөн баштап эки айдын ичинде берилүүгө тийиш.</w:t>
      </w:r>
    </w:p>
    <w:p w14:paraId="7B4046A1" w14:textId="77777777" w:rsidR="006A56F2" w:rsidRPr="00EA511C" w:rsidRDefault="006A56F2" w:rsidP="00EA511C">
      <w:pPr>
        <w:pStyle w:val="tkTekst"/>
        <w:spacing w:after="0" w:line="240" w:lineRule="auto"/>
        <w:rPr>
          <w:rFonts w:ascii="Times New Roman" w:hAnsi="Times New Roman" w:cs="Times New Roman"/>
          <w:sz w:val="28"/>
          <w:szCs w:val="28"/>
          <w:lang w:val="ky-KG"/>
        </w:rPr>
      </w:pPr>
      <w:r w:rsidRPr="00EA511C">
        <w:rPr>
          <w:rFonts w:ascii="Times New Roman" w:hAnsi="Times New Roman" w:cs="Times New Roman"/>
          <w:sz w:val="28"/>
          <w:szCs w:val="28"/>
          <w:lang w:val="ky-KG"/>
        </w:rPr>
        <w:t>28. Эгерде кошумча документтер убактылуу токтотулган учурдан тартып эки айдын ичинде берилбесе, анда ай сайын берилүүчү кошумча социалдык жөлөкпул төлөө токтотулат. Ай сайын берилүүчү кошумча социалдык жөлөкпул төлөө кошумча документ берилген айдын биринен баштап кайра улантылат.</w:t>
      </w:r>
    </w:p>
    <w:p w14:paraId="6BE27CEE" w14:textId="77777777" w:rsidR="006A56F2" w:rsidRPr="00EA511C" w:rsidRDefault="006A56F2" w:rsidP="00EA511C">
      <w:pPr>
        <w:pStyle w:val="tkTekst"/>
        <w:spacing w:after="0" w:line="240" w:lineRule="auto"/>
        <w:rPr>
          <w:rFonts w:ascii="Times New Roman" w:hAnsi="Times New Roman" w:cs="Times New Roman"/>
          <w:sz w:val="28"/>
          <w:szCs w:val="28"/>
          <w:lang w:val="ky-KG"/>
        </w:rPr>
      </w:pPr>
      <w:r w:rsidRPr="00EA511C">
        <w:rPr>
          <w:rFonts w:ascii="Times New Roman" w:hAnsi="Times New Roman" w:cs="Times New Roman"/>
          <w:sz w:val="28"/>
          <w:szCs w:val="28"/>
          <w:lang w:val="ky-KG"/>
        </w:rPr>
        <w:t>29. Ай сайын берилүүчү кошумча социалдык жөлөкпул төлөө төмөнкү учурларда токтотулат:</w:t>
      </w:r>
    </w:p>
    <w:p w14:paraId="6ADFACC5"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алуучу каза болсо;</w:t>
      </w:r>
    </w:p>
    <w:p w14:paraId="21F3FA94"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алуучу республиканын чегинен тышкары жерге, башка районго туруктуу жашоого чыгып кетсе;</w:t>
      </w:r>
    </w:p>
    <w:p w14:paraId="27E0C0BB"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алуучу (мыйзамдуу өкүл) талап кылынган документтерди өз убагында бербесе;</w:t>
      </w:r>
    </w:p>
    <w:p w14:paraId="744E8BEA"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алуучу 18 жашка толсо;</w:t>
      </w:r>
    </w:p>
    <w:p w14:paraId="045A82E0"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медициналык-социалдык эксперттик комиссиянын маалымкатын колдонуу мөөнөтү аяктаса;</w:t>
      </w:r>
    </w:p>
    <w:p w14:paraId="1F5B9063"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алуучу (мыйзамдуу өкүл) ай сайын берилүүчү кошумча социалдык жөлөкпулду алты ай бою албаса.</w:t>
      </w:r>
    </w:p>
    <w:p w14:paraId="16BEE49C" w14:textId="77777777" w:rsidR="006A56F2" w:rsidRPr="00EA511C" w:rsidRDefault="006A56F2" w:rsidP="00EA511C">
      <w:pPr>
        <w:pStyle w:val="tkZagolovok2"/>
        <w:spacing w:before="0" w:after="0" w:line="240" w:lineRule="auto"/>
        <w:rPr>
          <w:rFonts w:ascii="Times New Roman" w:hAnsi="Times New Roman" w:cs="Times New Roman"/>
          <w:sz w:val="28"/>
          <w:szCs w:val="28"/>
        </w:rPr>
      </w:pPr>
      <w:bookmarkStart w:id="6" w:name="r7"/>
      <w:bookmarkEnd w:id="6"/>
      <w:r w:rsidRPr="00EA511C">
        <w:rPr>
          <w:rFonts w:ascii="Times New Roman" w:hAnsi="Times New Roman" w:cs="Times New Roman"/>
          <w:sz w:val="28"/>
          <w:szCs w:val="28"/>
        </w:rPr>
        <w:t>7. Ай сайын берилүүчү кошумча социалдык жөлөкпулдарды төлөө тартиби</w:t>
      </w:r>
    </w:p>
    <w:p w14:paraId="3454E274"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30. Ай сайын берилүүчү кошумча социалдык жөлөкпулдарды төлөө республикалык бюджеттин каражаттарынын эсебинен мамлекеттик жөлөкпулдардын төлөө тартибин жөнгө салган колдонуудагы ченемдик укуктук актылардын негизинде жүргүзүлөт.</w:t>
      </w:r>
    </w:p>
    <w:p w14:paraId="3780554E" w14:textId="77777777" w:rsidR="006A56F2" w:rsidRPr="00EA511C" w:rsidRDefault="006A56F2" w:rsidP="00EA511C">
      <w:pPr>
        <w:pStyle w:val="tkTekst"/>
        <w:spacing w:after="0" w:line="240" w:lineRule="auto"/>
        <w:rPr>
          <w:rFonts w:ascii="Times New Roman" w:hAnsi="Times New Roman" w:cs="Times New Roman"/>
          <w:sz w:val="28"/>
          <w:szCs w:val="28"/>
        </w:rPr>
      </w:pPr>
      <w:r w:rsidRPr="00EA511C">
        <w:rPr>
          <w:rFonts w:ascii="Times New Roman" w:hAnsi="Times New Roman" w:cs="Times New Roman"/>
          <w:sz w:val="28"/>
          <w:szCs w:val="28"/>
        </w:rPr>
        <w:t> </w:t>
      </w:r>
    </w:p>
    <w:tbl>
      <w:tblPr>
        <w:tblW w:w="5000" w:type="pct"/>
        <w:tblCellMar>
          <w:left w:w="0" w:type="dxa"/>
          <w:right w:w="0" w:type="dxa"/>
        </w:tblCellMar>
        <w:tblLook w:val="04A0" w:firstRow="1" w:lastRow="0" w:firstColumn="1" w:lastColumn="0" w:noHBand="0" w:noVBand="1"/>
      </w:tblPr>
      <w:tblGrid>
        <w:gridCol w:w="3175"/>
        <w:gridCol w:w="2721"/>
        <w:gridCol w:w="3175"/>
      </w:tblGrid>
      <w:tr w:rsidR="006A56F2" w:rsidRPr="00EA511C" w14:paraId="3F872801" w14:textId="77777777" w:rsidTr="006A56F2">
        <w:tc>
          <w:tcPr>
            <w:tcW w:w="1750" w:type="pct"/>
            <w:tcMar>
              <w:top w:w="0" w:type="dxa"/>
              <w:left w:w="567" w:type="dxa"/>
              <w:bottom w:w="0" w:type="dxa"/>
              <w:right w:w="108" w:type="dxa"/>
            </w:tcMar>
            <w:hideMark/>
          </w:tcPr>
          <w:p w14:paraId="51557105" w14:textId="77777777" w:rsidR="006A56F2" w:rsidRPr="00EA511C" w:rsidRDefault="006A56F2" w:rsidP="00EA511C">
            <w:pPr>
              <w:pStyle w:val="tkTekst"/>
              <w:spacing w:after="0" w:line="240" w:lineRule="auto"/>
              <w:ind w:firstLine="0"/>
              <w:jc w:val="center"/>
              <w:rPr>
                <w:rFonts w:ascii="Times New Roman" w:hAnsi="Times New Roman" w:cs="Times New Roman"/>
                <w:sz w:val="28"/>
                <w:szCs w:val="28"/>
              </w:rPr>
            </w:pPr>
            <w:bookmarkStart w:id="7" w:name="pr1"/>
            <w:bookmarkStart w:id="8" w:name="pr3"/>
            <w:bookmarkEnd w:id="7"/>
            <w:bookmarkEnd w:id="8"/>
            <w:r w:rsidRPr="00EA511C">
              <w:rPr>
                <w:rFonts w:ascii="Times New Roman" w:hAnsi="Times New Roman" w:cs="Times New Roman"/>
                <w:sz w:val="28"/>
                <w:szCs w:val="28"/>
              </w:rPr>
              <w:t> </w:t>
            </w:r>
          </w:p>
        </w:tc>
        <w:tc>
          <w:tcPr>
            <w:tcW w:w="1500" w:type="pct"/>
            <w:tcMar>
              <w:top w:w="0" w:type="dxa"/>
              <w:left w:w="108" w:type="dxa"/>
              <w:bottom w:w="0" w:type="dxa"/>
              <w:right w:w="108" w:type="dxa"/>
            </w:tcMar>
            <w:hideMark/>
          </w:tcPr>
          <w:p w14:paraId="55DDA4EE" w14:textId="77777777" w:rsidR="006A56F2" w:rsidRDefault="006A56F2" w:rsidP="00EA511C">
            <w:pPr>
              <w:pStyle w:val="tkTekst"/>
              <w:spacing w:after="0" w:line="240" w:lineRule="auto"/>
              <w:ind w:firstLine="0"/>
              <w:jc w:val="center"/>
              <w:rPr>
                <w:rFonts w:ascii="Times New Roman" w:hAnsi="Times New Roman" w:cs="Times New Roman"/>
                <w:sz w:val="28"/>
                <w:szCs w:val="28"/>
                <w:lang w:val="ky-KG"/>
              </w:rPr>
            </w:pPr>
            <w:r w:rsidRPr="00EA511C">
              <w:rPr>
                <w:rFonts w:ascii="Times New Roman" w:hAnsi="Times New Roman" w:cs="Times New Roman"/>
                <w:sz w:val="28"/>
                <w:szCs w:val="28"/>
              </w:rPr>
              <w:t> </w:t>
            </w:r>
          </w:p>
          <w:p w14:paraId="330D2FAE" w14:textId="77777777" w:rsidR="00EA511C" w:rsidRPr="00EA511C" w:rsidRDefault="00EA511C" w:rsidP="00EA511C">
            <w:pPr>
              <w:pStyle w:val="tkTekst"/>
              <w:spacing w:after="0" w:line="240" w:lineRule="auto"/>
              <w:ind w:firstLine="0"/>
              <w:jc w:val="center"/>
              <w:rPr>
                <w:rFonts w:ascii="Times New Roman" w:hAnsi="Times New Roman" w:cs="Times New Roman"/>
                <w:sz w:val="28"/>
                <w:szCs w:val="28"/>
                <w:lang w:val="ky-KG"/>
              </w:rPr>
            </w:pPr>
          </w:p>
        </w:tc>
        <w:tc>
          <w:tcPr>
            <w:tcW w:w="1750" w:type="pct"/>
            <w:tcMar>
              <w:top w:w="0" w:type="dxa"/>
              <w:left w:w="108" w:type="dxa"/>
              <w:bottom w:w="0" w:type="dxa"/>
              <w:right w:w="108" w:type="dxa"/>
            </w:tcMar>
            <w:hideMark/>
          </w:tcPr>
          <w:p w14:paraId="1BEAEB4C" w14:textId="77777777" w:rsidR="006A56F2" w:rsidRPr="00EA511C" w:rsidRDefault="006A56F2" w:rsidP="00EA511C">
            <w:pPr>
              <w:pStyle w:val="tkTekst"/>
              <w:spacing w:after="0" w:line="240" w:lineRule="auto"/>
              <w:ind w:firstLine="0"/>
              <w:jc w:val="center"/>
              <w:rPr>
                <w:rFonts w:ascii="Times New Roman" w:hAnsi="Times New Roman" w:cs="Times New Roman"/>
                <w:sz w:val="28"/>
                <w:szCs w:val="28"/>
                <w:lang w:val="ky-KG"/>
              </w:rPr>
            </w:pPr>
          </w:p>
          <w:p w14:paraId="1E518838" w14:textId="77777777" w:rsidR="006A56F2" w:rsidRPr="00EA511C" w:rsidRDefault="006A56F2" w:rsidP="00EA511C">
            <w:pPr>
              <w:pStyle w:val="tkTekst"/>
              <w:spacing w:after="0" w:line="240" w:lineRule="auto"/>
              <w:ind w:firstLine="0"/>
              <w:jc w:val="center"/>
              <w:rPr>
                <w:rFonts w:ascii="Times New Roman" w:hAnsi="Times New Roman" w:cs="Times New Roman"/>
                <w:sz w:val="28"/>
                <w:szCs w:val="28"/>
                <w:lang w:val="ky-KG"/>
              </w:rPr>
            </w:pPr>
          </w:p>
          <w:p w14:paraId="38E39C5E" w14:textId="77777777" w:rsidR="006A56F2" w:rsidRPr="00EA511C" w:rsidRDefault="006A56F2" w:rsidP="00EA511C">
            <w:pPr>
              <w:pStyle w:val="tkTekst"/>
              <w:spacing w:after="0" w:line="240" w:lineRule="auto"/>
              <w:ind w:firstLine="0"/>
              <w:jc w:val="center"/>
              <w:rPr>
                <w:rFonts w:ascii="Times New Roman" w:hAnsi="Times New Roman" w:cs="Times New Roman"/>
                <w:sz w:val="28"/>
                <w:szCs w:val="28"/>
                <w:lang w:val="ky-KG"/>
              </w:rPr>
            </w:pPr>
          </w:p>
          <w:p w14:paraId="0EF29BB1" w14:textId="77777777" w:rsidR="006A56F2" w:rsidRPr="00EA511C" w:rsidRDefault="006A56F2" w:rsidP="00EA511C">
            <w:pPr>
              <w:pStyle w:val="tkTekst"/>
              <w:spacing w:after="0" w:line="240" w:lineRule="auto"/>
              <w:ind w:firstLine="0"/>
              <w:jc w:val="center"/>
              <w:rPr>
                <w:rFonts w:ascii="Times New Roman" w:hAnsi="Times New Roman" w:cs="Times New Roman"/>
                <w:sz w:val="28"/>
                <w:szCs w:val="28"/>
                <w:lang w:val="ky-KG"/>
              </w:rPr>
            </w:pPr>
          </w:p>
          <w:p w14:paraId="0C4B8B1A" w14:textId="77777777" w:rsidR="006A56F2" w:rsidRPr="00EA511C" w:rsidRDefault="006A56F2" w:rsidP="00EA511C">
            <w:pPr>
              <w:pStyle w:val="tkTekst"/>
              <w:spacing w:after="0" w:line="240" w:lineRule="auto"/>
              <w:ind w:firstLine="0"/>
              <w:jc w:val="center"/>
              <w:rPr>
                <w:rFonts w:ascii="Times New Roman" w:hAnsi="Times New Roman" w:cs="Times New Roman"/>
                <w:sz w:val="28"/>
                <w:szCs w:val="28"/>
                <w:lang w:val="ky-KG"/>
              </w:rPr>
            </w:pPr>
          </w:p>
          <w:p w14:paraId="492427F5" w14:textId="77777777" w:rsidR="006A56F2" w:rsidRPr="00EA511C" w:rsidRDefault="006A56F2" w:rsidP="00EA511C">
            <w:pPr>
              <w:pStyle w:val="tkTekst"/>
              <w:spacing w:after="0" w:line="240" w:lineRule="auto"/>
              <w:ind w:firstLine="0"/>
              <w:jc w:val="center"/>
              <w:rPr>
                <w:rFonts w:ascii="Times New Roman" w:hAnsi="Times New Roman" w:cs="Times New Roman"/>
                <w:sz w:val="28"/>
                <w:szCs w:val="28"/>
                <w:lang w:val="ky-KG"/>
              </w:rPr>
            </w:pPr>
          </w:p>
          <w:p w14:paraId="0B1DAEBC" w14:textId="77777777" w:rsidR="006A56F2" w:rsidRPr="00EA511C" w:rsidRDefault="006A56F2" w:rsidP="00EA511C">
            <w:pPr>
              <w:pStyle w:val="tkTekst"/>
              <w:spacing w:after="0" w:line="240" w:lineRule="auto"/>
              <w:ind w:firstLine="0"/>
              <w:jc w:val="center"/>
              <w:rPr>
                <w:rFonts w:ascii="Times New Roman" w:hAnsi="Times New Roman" w:cs="Times New Roman"/>
                <w:sz w:val="28"/>
                <w:szCs w:val="28"/>
                <w:lang w:val="ky-KG"/>
              </w:rPr>
            </w:pPr>
          </w:p>
          <w:p w14:paraId="0CC515C7" w14:textId="77777777" w:rsidR="006A56F2" w:rsidRPr="00EA511C" w:rsidRDefault="006A56F2" w:rsidP="00EA511C">
            <w:pPr>
              <w:pStyle w:val="tkTekst"/>
              <w:spacing w:after="0" w:line="240" w:lineRule="auto"/>
              <w:ind w:firstLine="0"/>
              <w:jc w:val="center"/>
              <w:rPr>
                <w:rFonts w:ascii="Times New Roman" w:hAnsi="Times New Roman" w:cs="Times New Roman"/>
                <w:sz w:val="28"/>
                <w:szCs w:val="28"/>
                <w:lang w:val="ky-KG"/>
              </w:rPr>
            </w:pPr>
          </w:p>
          <w:p w14:paraId="7FE11E99" w14:textId="77777777" w:rsidR="006A56F2" w:rsidRPr="00EA511C" w:rsidRDefault="006A56F2" w:rsidP="00EA511C">
            <w:pPr>
              <w:pStyle w:val="tkTekst"/>
              <w:spacing w:after="0" w:line="240" w:lineRule="auto"/>
              <w:ind w:firstLine="0"/>
              <w:jc w:val="center"/>
              <w:rPr>
                <w:rFonts w:ascii="Times New Roman" w:hAnsi="Times New Roman" w:cs="Times New Roman"/>
                <w:sz w:val="28"/>
                <w:szCs w:val="28"/>
                <w:lang w:val="ky-KG"/>
              </w:rPr>
            </w:pPr>
          </w:p>
          <w:p w14:paraId="7A5FD355" w14:textId="77777777" w:rsidR="006A56F2" w:rsidRPr="00EA511C" w:rsidRDefault="006A56F2" w:rsidP="00EA511C">
            <w:pPr>
              <w:pStyle w:val="tkTekst"/>
              <w:spacing w:after="0" w:line="240" w:lineRule="auto"/>
              <w:ind w:firstLine="0"/>
              <w:jc w:val="center"/>
              <w:rPr>
                <w:rFonts w:ascii="Times New Roman" w:hAnsi="Times New Roman" w:cs="Times New Roman"/>
                <w:sz w:val="28"/>
                <w:szCs w:val="28"/>
                <w:lang w:val="ky-KG"/>
              </w:rPr>
            </w:pPr>
          </w:p>
          <w:p w14:paraId="493B588B" w14:textId="77777777" w:rsidR="006A56F2" w:rsidRPr="00EA511C" w:rsidRDefault="006A56F2" w:rsidP="00EA511C">
            <w:pPr>
              <w:pStyle w:val="tkTekst"/>
              <w:spacing w:after="0" w:line="240" w:lineRule="auto"/>
              <w:ind w:firstLine="0"/>
              <w:jc w:val="center"/>
              <w:rPr>
                <w:rFonts w:ascii="Times New Roman" w:hAnsi="Times New Roman" w:cs="Times New Roman"/>
                <w:sz w:val="28"/>
                <w:szCs w:val="28"/>
                <w:lang w:val="ky-KG"/>
              </w:rPr>
            </w:pPr>
          </w:p>
          <w:p w14:paraId="04C09F4C" w14:textId="77777777" w:rsidR="006A56F2" w:rsidRPr="00EA511C" w:rsidRDefault="006A56F2" w:rsidP="00EA511C">
            <w:pPr>
              <w:pStyle w:val="tkTekst"/>
              <w:spacing w:after="0" w:line="240" w:lineRule="auto"/>
              <w:ind w:firstLine="0"/>
              <w:jc w:val="center"/>
              <w:rPr>
                <w:rFonts w:ascii="Times New Roman" w:hAnsi="Times New Roman" w:cs="Times New Roman"/>
                <w:sz w:val="28"/>
                <w:szCs w:val="28"/>
                <w:lang w:val="ky-KG"/>
              </w:rPr>
            </w:pPr>
          </w:p>
          <w:p w14:paraId="6CABCF11" w14:textId="77777777" w:rsidR="006A56F2" w:rsidRPr="00EA511C" w:rsidRDefault="006A56F2" w:rsidP="00EA511C">
            <w:pPr>
              <w:pStyle w:val="tkTekst"/>
              <w:spacing w:after="0" w:line="240" w:lineRule="auto"/>
              <w:ind w:firstLine="0"/>
              <w:jc w:val="center"/>
              <w:rPr>
                <w:rFonts w:ascii="Times New Roman" w:hAnsi="Times New Roman" w:cs="Times New Roman"/>
                <w:sz w:val="28"/>
                <w:szCs w:val="28"/>
                <w:lang w:val="ky-KG"/>
              </w:rPr>
            </w:pPr>
          </w:p>
          <w:p w14:paraId="1633C2AE" w14:textId="77777777" w:rsidR="006A56F2" w:rsidRPr="00EA511C" w:rsidRDefault="006A56F2" w:rsidP="00EA511C">
            <w:pPr>
              <w:pStyle w:val="tkTekst"/>
              <w:spacing w:after="0" w:line="240" w:lineRule="auto"/>
              <w:ind w:firstLine="0"/>
              <w:jc w:val="center"/>
              <w:rPr>
                <w:rFonts w:ascii="Times New Roman" w:hAnsi="Times New Roman" w:cs="Times New Roman"/>
                <w:sz w:val="28"/>
                <w:szCs w:val="28"/>
                <w:lang w:val="ky-KG"/>
              </w:rPr>
            </w:pPr>
          </w:p>
          <w:p w14:paraId="5AC0384B" w14:textId="77777777" w:rsidR="006A56F2" w:rsidRPr="00EA511C" w:rsidRDefault="006A56F2" w:rsidP="00EA511C">
            <w:pPr>
              <w:pStyle w:val="tkTekst"/>
              <w:spacing w:after="0" w:line="240" w:lineRule="auto"/>
              <w:ind w:firstLine="0"/>
              <w:rPr>
                <w:rFonts w:ascii="Times New Roman" w:hAnsi="Times New Roman" w:cs="Times New Roman"/>
                <w:sz w:val="28"/>
                <w:szCs w:val="28"/>
                <w:lang w:val="ky-KG"/>
              </w:rPr>
            </w:pPr>
          </w:p>
          <w:p w14:paraId="1B3C8019" w14:textId="77777777" w:rsidR="00EA511C" w:rsidRDefault="00EA511C" w:rsidP="00EA511C">
            <w:pPr>
              <w:pStyle w:val="tkTekst"/>
              <w:spacing w:after="0" w:line="240" w:lineRule="auto"/>
              <w:ind w:firstLine="0"/>
              <w:rPr>
                <w:rFonts w:ascii="Times New Roman" w:hAnsi="Times New Roman" w:cs="Times New Roman"/>
                <w:sz w:val="28"/>
                <w:szCs w:val="28"/>
                <w:lang w:val="ky-KG"/>
              </w:rPr>
            </w:pPr>
          </w:p>
          <w:p w14:paraId="7B0AF34E" w14:textId="77777777" w:rsidR="00EA511C" w:rsidRDefault="00EA511C" w:rsidP="00EA511C">
            <w:pPr>
              <w:pStyle w:val="tkTekst"/>
              <w:spacing w:after="0" w:line="240" w:lineRule="auto"/>
              <w:ind w:firstLine="0"/>
              <w:rPr>
                <w:rFonts w:ascii="Times New Roman" w:hAnsi="Times New Roman" w:cs="Times New Roman"/>
                <w:sz w:val="28"/>
                <w:szCs w:val="28"/>
                <w:lang w:val="ky-KG"/>
              </w:rPr>
            </w:pPr>
          </w:p>
          <w:p w14:paraId="6E24E853" w14:textId="77777777" w:rsidR="00EA511C" w:rsidRDefault="00EA511C" w:rsidP="00EA511C">
            <w:pPr>
              <w:pStyle w:val="tkTekst"/>
              <w:spacing w:after="0" w:line="240" w:lineRule="auto"/>
              <w:ind w:firstLine="0"/>
              <w:rPr>
                <w:rFonts w:ascii="Times New Roman" w:hAnsi="Times New Roman" w:cs="Times New Roman"/>
                <w:sz w:val="28"/>
                <w:szCs w:val="28"/>
                <w:lang w:val="ky-KG"/>
              </w:rPr>
            </w:pPr>
          </w:p>
          <w:p w14:paraId="18F1B50F" w14:textId="77777777" w:rsidR="00EA511C" w:rsidRDefault="00EA511C" w:rsidP="00EA511C">
            <w:pPr>
              <w:pStyle w:val="tkTekst"/>
              <w:spacing w:after="0" w:line="240" w:lineRule="auto"/>
              <w:ind w:firstLine="0"/>
              <w:rPr>
                <w:rFonts w:ascii="Times New Roman" w:hAnsi="Times New Roman" w:cs="Times New Roman"/>
                <w:sz w:val="28"/>
                <w:szCs w:val="28"/>
                <w:lang w:val="ky-KG"/>
              </w:rPr>
            </w:pPr>
          </w:p>
          <w:p w14:paraId="0BBBD280" w14:textId="77777777" w:rsidR="006A56F2" w:rsidRPr="00EA511C" w:rsidRDefault="006A56F2" w:rsidP="00EA511C">
            <w:pPr>
              <w:pStyle w:val="tkTekst"/>
              <w:spacing w:after="0" w:line="240" w:lineRule="auto"/>
              <w:ind w:firstLine="0"/>
              <w:rPr>
                <w:rFonts w:ascii="Times New Roman" w:hAnsi="Times New Roman" w:cs="Times New Roman"/>
                <w:sz w:val="28"/>
                <w:szCs w:val="28"/>
                <w:lang w:val="ky-KG"/>
              </w:rPr>
            </w:pPr>
            <w:r w:rsidRPr="00EA511C">
              <w:rPr>
                <w:rFonts w:ascii="Times New Roman" w:hAnsi="Times New Roman" w:cs="Times New Roman"/>
                <w:sz w:val="28"/>
                <w:szCs w:val="28"/>
                <w:lang w:val="ky-KG"/>
              </w:rPr>
              <w:lastRenderedPageBreak/>
              <w:t>2021-жылдын 28-30-апрелинде Баткен облусунда болуп өткөн окуялардын натыйжасында курман болгондордун үй-бүлө мүчөлөрүнө жана жабыр тарткан адамдарга ай сайын берилүүчү кошумча социалдык жөлөкпул дайындоо жана төлөө тартибине</w:t>
            </w:r>
            <w:r w:rsidR="00EA511C" w:rsidRPr="00EA511C">
              <w:rPr>
                <w:rFonts w:ascii="Times New Roman" w:hAnsi="Times New Roman" w:cs="Times New Roman"/>
                <w:sz w:val="28"/>
                <w:szCs w:val="28"/>
                <w:lang w:val="ky-KG"/>
              </w:rPr>
              <w:t xml:space="preserve"> тиркеме</w:t>
            </w:r>
            <w:r w:rsidRPr="00EA511C">
              <w:rPr>
                <w:rFonts w:ascii="Times New Roman" w:hAnsi="Times New Roman" w:cs="Times New Roman"/>
                <w:sz w:val="28"/>
                <w:szCs w:val="28"/>
                <w:lang w:val="ky-KG"/>
              </w:rPr>
              <w:br/>
            </w:r>
          </w:p>
        </w:tc>
      </w:tr>
    </w:tbl>
    <w:p w14:paraId="3F168E59" w14:textId="77777777" w:rsidR="006A56F2" w:rsidRPr="00EA511C" w:rsidRDefault="006A56F2" w:rsidP="00EA511C">
      <w:pPr>
        <w:pStyle w:val="tkTekst"/>
        <w:spacing w:after="0" w:line="240" w:lineRule="auto"/>
        <w:jc w:val="center"/>
        <w:rPr>
          <w:rFonts w:ascii="Times New Roman" w:hAnsi="Times New Roman" w:cs="Times New Roman"/>
          <w:sz w:val="28"/>
          <w:szCs w:val="28"/>
          <w:lang w:val="ky-KG"/>
        </w:rPr>
      </w:pPr>
      <w:r w:rsidRPr="00EA511C">
        <w:rPr>
          <w:rFonts w:ascii="Times New Roman" w:hAnsi="Times New Roman" w:cs="Times New Roman"/>
          <w:sz w:val="28"/>
          <w:szCs w:val="28"/>
          <w:lang w:val="ky-KG"/>
        </w:rPr>
        <w:lastRenderedPageBreak/>
        <w:t> </w:t>
      </w:r>
    </w:p>
    <w:p w14:paraId="5F5FB9F5" w14:textId="77777777" w:rsidR="006A56F2" w:rsidRPr="00EA511C" w:rsidRDefault="006A56F2" w:rsidP="00EA511C">
      <w:pPr>
        <w:pStyle w:val="tkTekst"/>
        <w:spacing w:after="0" w:line="240" w:lineRule="auto"/>
        <w:ind w:firstLine="0"/>
        <w:rPr>
          <w:rFonts w:ascii="Times New Roman" w:hAnsi="Times New Roman" w:cs="Times New Roman"/>
          <w:sz w:val="28"/>
          <w:szCs w:val="28"/>
        </w:rPr>
      </w:pPr>
      <w:r w:rsidRPr="00EA511C">
        <w:rPr>
          <w:rFonts w:ascii="Times New Roman" w:hAnsi="Times New Roman" w:cs="Times New Roman"/>
          <w:sz w:val="28"/>
          <w:szCs w:val="28"/>
        </w:rPr>
        <w:t>Форма</w:t>
      </w:r>
    </w:p>
    <w:p w14:paraId="766DCCBC" w14:textId="77777777" w:rsidR="006A56F2" w:rsidRPr="00EA511C" w:rsidRDefault="006A56F2" w:rsidP="00EA511C">
      <w:pPr>
        <w:pStyle w:val="tkTekst"/>
        <w:spacing w:after="0" w:line="240" w:lineRule="auto"/>
        <w:ind w:left="708" w:firstLine="708"/>
        <w:jc w:val="right"/>
        <w:rPr>
          <w:rFonts w:ascii="Times New Roman" w:hAnsi="Times New Roman" w:cs="Times New Roman"/>
          <w:sz w:val="28"/>
          <w:szCs w:val="28"/>
        </w:rPr>
      </w:pPr>
      <w:r w:rsidRPr="00EA511C">
        <w:rPr>
          <w:rFonts w:ascii="Times New Roman" w:hAnsi="Times New Roman" w:cs="Times New Roman"/>
          <w:sz w:val="28"/>
          <w:szCs w:val="28"/>
        </w:rPr>
        <w:t>______________ рай (шаар) СӨБдүн начальниги (райондун/шаардын аталышы)</w:t>
      </w:r>
    </w:p>
    <w:p w14:paraId="6D54353D" w14:textId="77777777" w:rsidR="006A56F2" w:rsidRPr="00EA511C" w:rsidRDefault="006A56F2" w:rsidP="00EA511C">
      <w:pPr>
        <w:pStyle w:val="tkTekst"/>
        <w:spacing w:after="0" w:line="240" w:lineRule="auto"/>
        <w:ind w:left="1134" w:firstLine="708"/>
        <w:jc w:val="right"/>
        <w:rPr>
          <w:rFonts w:ascii="Times New Roman" w:hAnsi="Times New Roman" w:cs="Times New Roman"/>
          <w:sz w:val="28"/>
          <w:szCs w:val="28"/>
        </w:rPr>
      </w:pPr>
      <w:r w:rsidRPr="00EA511C">
        <w:rPr>
          <w:rFonts w:ascii="Times New Roman" w:hAnsi="Times New Roman" w:cs="Times New Roman"/>
          <w:sz w:val="28"/>
          <w:szCs w:val="28"/>
        </w:rPr>
        <w:t>_______________________ (рай (шаар) СӨБДдүн начальнигинин аты-жөнү)</w:t>
      </w:r>
    </w:p>
    <w:p w14:paraId="528B698F" w14:textId="77777777" w:rsidR="006A56F2" w:rsidRPr="00EA511C" w:rsidRDefault="006A56F2" w:rsidP="00EA511C">
      <w:pPr>
        <w:pStyle w:val="tkTekst"/>
        <w:spacing w:after="0" w:line="240" w:lineRule="auto"/>
        <w:jc w:val="right"/>
        <w:rPr>
          <w:rFonts w:ascii="Times New Roman" w:hAnsi="Times New Roman" w:cs="Times New Roman"/>
          <w:sz w:val="28"/>
          <w:szCs w:val="28"/>
        </w:rPr>
      </w:pPr>
      <w:r w:rsidRPr="00EA511C">
        <w:rPr>
          <w:rFonts w:ascii="Times New Roman" w:hAnsi="Times New Roman" w:cs="Times New Roman"/>
          <w:sz w:val="28"/>
          <w:szCs w:val="28"/>
        </w:rPr>
        <w:t> </w:t>
      </w:r>
    </w:p>
    <w:p w14:paraId="495D6B4A" w14:textId="77777777" w:rsidR="00EA511C" w:rsidRPr="00EA511C" w:rsidRDefault="00EA511C" w:rsidP="00EA511C">
      <w:pPr>
        <w:spacing w:after="0" w:line="240" w:lineRule="auto"/>
        <w:ind w:left="1134" w:right="1134"/>
        <w:jc w:val="center"/>
        <w:rPr>
          <w:rFonts w:ascii="Times New Roman" w:eastAsia="Times New Roman" w:hAnsi="Times New Roman" w:cs="Times New Roman"/>
          <w:b/>
          <w:bCs/>
          <w:sz w:val="28"/>
          <w:szCs w:val="28"/>
          <w:lang w:eastAsia="ru-RU"/>
        </w:rPr>
      </w:pPr>
      <w:r w:rsidRPr="00EA511C">
        <w:rPr>
          <w:rFonts w:ascii="Times New Roman" w:eastAsia="Times New Roman" w:hAnsi="Times New Roman" w:cs="Times New Roman"/>
          <w:b/>
          <w:bCs/>
          <w:sz w:val="28"/>
          <w:szCs w:val="28"/>
          <w:lang w:eastAsia="ru-RU"/>
        </w:rPr>
        <w:t>Ай сайын берилүүчү кошумча социалдык жөлөкпул дайындоого</w:t>
      </w:r>
      <w:r w:rsidRPr="00EA511C">
        <w:rPr>
          <w:rFonts w:ascii="Times New Roman" w:eastAsia="Times New Roman" w:hAnsi="Times New Roman" w:cs="Times New Roman"/>
          <w:b/>
          <w:bCs/>
          <w:sz w:val="28"/>
          <w:szCs w:val="28"/>
          <w:lang w:eastAsia="ru-RU"/>
        </w:rPr>
        <w:br/>
        <w:t>АРЫЗ</w:t>
      </w:r>
    </w:p>
    <w:p w14:paraId="1FE9D5A5" w14:textId="77777777" w:rsidR="00EA511C" w:rsidRPr="00EA511C" w:rsidRDefault="00EA511C" w:rsidP="00EA511C">
      <w:pPr>
        <w:spacing w:after="0" w:line="240" w:lineRule="auto"/>
        <w:ind w:firstLine="567"/>
        <w:jc w:val="both"/>
        <w:rPr>
          <w:rFonts w:ascii="Times New Roman" w:eastAsia="Times New Roman" w:hAnsi="Times New Roman" w:cs="Times New Roman"/>
          <w:sz w:val="28"/>
          <w:szCs w:val="28"/>
          <w:lang w:eastAsia="ru-RU"/>
        </w:rPr>
      </w:pPr>
      <w:r w:rsidRPr="00EA511C">
        <w:rPr>
          <w:rFonts w:ascii="Times New Roman" w:eastAsia="Times New Roman" w:hAnsi="Times New Roman" w:cs="Times New Roman"/>
          <w:sz w:val="28"/>
          <w:szCs w:val="28"/>
          <w:lang w:eastAsia="ru-RU"/>
        </w:rPr>
        <w:t xml:space="preserve">Мен _____________________________________________________________________________________________________ (арыз ээсинин аты-жөнү) </w:t>
      </w:r>
    </w:p>
    <w:p w14:paraId="68B5D3A9" w14:textId="77777777" w:rsidR="00EA511C" w:rsidRPr="00EA511C" w:rsidRDefault="00EA511C" w:rsidP="00EA511C">
      <w:pPr>
        <w:spacing w:after="0" w:line="240" w:lineRule="auto"/>
        <w:jc w:val="both"/>
        <w:rPr>
          <w:rFonts w:ascii="Times New Roman" w:eastAsia="Times New Roman" w:hAnsi="Times New Roman" w:cs="Times New Roman"/>
          <w:sz w:val="28"/>
          <w:szCs w:val="28"/>
          <w:lang w:eastAsia="ru-RU"/>
        </w:rPr>
      </w:pPr>
      <w:r w:rsidRPr="00EA511C">
        <w:rPr>
          <w:rFonts w:ascii="Times New Roman" w:eastAsia="Times New Roman" w:hAnsi="Times New Roman" w:cs="Times New Roman"/>
          <w:sz w:val="28"/>
          <w:szCs w:val="28"/>
          <w:lang w:eastAsia="ru-RU"/>
        </w:rPr>
        <w:t xml:space="preserve">_________________________________________________ дареги боюнча жашаган паспорт сериясы ______________ </w:t>
      </w:r>
      <w:r w:rsidRPr="00EA511C">
        <w:rPr>
          <w:rFonts w:ascii="Times New Roman" w:eastAsia="Times New Roman" w:hAnsi="Times New Roman" w:cs="Times New Roman"/>
          <w:sz w:val="28"/>
          <w:szCs w:val="28"/>
          <w:lang w:val="ky-KG" w:eastAsia="ru-RU"/>
        </w:rPr>
        <w:t>№</w:t>
      </w:r>
      <w:r w:rsidRPr="00EA511C">
        <w:rPr>
          <w:rFonts w:ascii="Times New Roman" w:eastAsia="Times New Roman" w:hAnsi="Times New Roman" w:cs="Times New Roman"/>
          <w:sz w:val="28"/>
          <w:szCs w:val="28"/>
          <w:lang w:eastAsia="ru-RU"/>
        </w:rPr>
        <w:t xml:space="preserve"> ___________________ тарабынан берилген туулган датасы ________________________________________________________ ай сайын берилүүчү социалдык жөлөкпул дайындоону өтүнөм(*):</w:t>
      </w:r>
    </w:p>
    <w:tbl>
      <w:tblPr>
        <w:tblW w:w="5000" w:type="pct"/>
        <w:jc w:val="center"/>
        <w:tblCellMar>
          <w:left w:w="0" w:type="dxa"/>
          <w:right w:w="0" w:type="dxa"/>
        </w:tblCellMar>
        <w:tblLook w:val="04A0" w:firstRow="1" w:lastRow="0" w:firstColumn="1" w:lastColumn="0" w:noHBand="0" w:noVBand="1"/>
      </w:tblPr>
      <w:tblGrid>
        <w:gridCol w:w="3017"/>
        <w:gridCol w:w="3016"/>
        <w:gridCol w:w="3018"/>
      </w:tblGrid>
      <w:tr w:rsidR="00EA511C" w:rsidRPr="00EA511C" w14:paraId="1DA9C4E3" w14:textId="77777777" w:rsidTr="00EA511C">
        <w:trPr>
          <w:jc w:val="center"/>
        </w:trPr>
        <w:tc>
          <w:tcPr>
            <w:tcW w:w="16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5E77E" w14:textId="77777777" w:rsidR="00EA511C" w:rsidRPr="00EA511C" w:rsidRDefault="00EA511C" w:rsidP="00EA511C">
            <w:pPr>
              <w:spacing w:after="0" w:line="240" w:lineRule="auto"/>
              <w:jc w:val="center"/>
              <w:rPr>
                <w:rFonts w:ascii="Times New Roman" w:eastAsia="Times New Roman" w:hAnsi="Times New Roman" w:cs="Times New Roman"/>
                <w:sz w:val="28"/>
                <w:szCs w:val="28"/>
                <w:lang w:eastAsia="ru-RU"/>
              </w:rPr>
            </w:pPr>
            <w:r w:rsidRPr="00EA511C">
              <w:rPr>
                <w:rFonts w:ascii="Times New Roman" w:eastAsia="Times New Roman" w:hAnsi="Times New Roman" w:cs="Times New Roman"/>
                <w:sz w:val="28"/>
                <w:szCs w:val="28"/>
                <w:lang w:eastAsia="ru-RU"/>
              </w:rPr>
              <w:t>Аты-жөнү</w:t>
            </w:r>
          </w:p>
        </w:tc>
        <w:tc>
          <w:tcPr>
            <w:tcW w:w="16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0E923C" w14:textId="77777777" w:rsidR="00EA511C" w:rsidRPr="00EA511C" w:rsidRDefault="00EA511C" w:rsidP="00EA511C">
            <w:pPr>
              <w:spacing w:after="0" w:line="240" w:lineRule="auto"/>
              <w:jc w:val="center"/>
              <w:rPr>
                <w:rFonts w:ascii="Times New Roman" w:eastAsia="Times New Roman" w:hAnsi="Times New Roman" w:cs="Times New Roman"/>
                <w:sz w:val="28"/>
                <w:szCs w:val="28"/>
                <w:lang w:eastAsia="ru-RU"/>
              </w:rPr>
            </w:pPr>
            <w:r w:rsidRPr="00EA511C">
              <w:rPr>
                <w:rFonts w:ascii="Times New Roman" w:eastAsia="Times New Roman" w:hAnsi="Times New Roman" w:cs="Times New Roman"/>
                <w:sz w:val="28"/>
                <w:szCs w:val="28"/>
                <w:lang w:eastAsia="ru-RU"/>
              </w:rPr>
              <w:t>Арыз ээсине карата статусу (уулу, кызы, камкордукка алган)</w:t>
            </w:r>
          </w:p>
        </w:tc>
        <w:tc>
          <w:tcPr>
            <w:tcW w:w="16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CC9E1" w14:textId="77777777" w:rsidR="00EA511C" w:rsidRPr="00EA511C" w:rsidRDefault="00EA511C" w:rsidP="00EA511C">
            <w:pPr>
              <w:spacing w:after="0" w:line="240" w:lineRule="auto"/>
              <w:jc w:val="center"/>
              <w:rPr>
                <w:rFonts w:ascii="Times New Roman" w:eastAsia="Times New Roman" w:hAnsi="Times New Roman" w:cs="Times New Roman"/>
                <w:sz w:val="28"/>
                <w:szCs w:val="28"/>
                <w:lang w:eastAsia="ru-RU"/>
              </w:rPr>
            </w:pPr>
            <w:r w:rsidRPr="00EA511C">
              <w:rPr>
                <w:rFonts w:ascii="Times New Roman" w:eastAsia="Times New Roman" w:hAnsi="Times New Roman" w:cs="Times New Roman"/>
                <w:sz w:val="28"/>
                <w:szCs w:val="28"/>
                <w:lang w:eastAsia="ru-RU"/>
              </w:rPr>
              <w:t>Курман болгон адамга карата статусу (уулу, кызы, атасы, апасы)</w:t>
            </w:r>
          </w:p>
        </w:tc>
      </w:tr>
    </w:tbl>
    <w:p w14:paraId="14F2ED98" w14:textId="77777777" w:rsidR="00EA511C" w:rsidRPr="00EA511C" w:rsidRDefault="00EA511C" w:rsidP="00EA511C">
      <w:pPr>
        <w:spacing w:after="0" w:line="240" w:lineRule="auto"/>
        <w:ind w:firstLine="567"/>
        <w:jc w:val="both"/>
        <w:rPr>
          <w:rFonts w:ascii="Times New Roman" w:eastAsia="Times New Roman" w:hAnsi="Times New Roman" w:cs="Times New Roman"/>
          <w:sz w:val="28"/>
          <w:szCs w:val="28"/>
          <w:lang w:eastAsia="ru-RU"/>
        </w:rPr>
      </w:pPr>
      <w:r w:rsidRPr="00EA511C">
        <w:rPr>
          <w:rFonts w:ascii="Times New Roman" w:eastAsia="Times New Roman" w:hAnsi="Times New Roman" w:cs="Times New Roman"/>
          <w:sz w:val="28"/>
          <w:szCs w:val="28"/>
          <w:lang w:eastAsia="ru-RU"/>
        </w:rPr>
        <w:t>(*) Таблица курман болгон адамдын балдарына жана ата-энесине ай сайын берилүүчү кошумча социалдык жөлөкпул тариздөө учурунда толтурулат.</w:t>
      </w:r>
    </w:p>
    <w:p w14:paraId="46918B61" w14:textId="77777777" w:rsidR="00EA511C" w:rsidRPr="00EA511C" w:rsidRDefault="00EA511C" w:rsidP="00EA511C">
      <w:pPr>
        <w:spacing w:after="0" w:line="240" w:lineRule="auto"/>
        <w:ind w:firstLine="567"/>
        <w:jc w:val="both"/>
        <w:rPr>
          <w:rFonts w:ascii="Times New Roman" w:eastAsia="Times New Roman" w:hAnsi="Times New Roman" w:cs="Times New Roman"/>
          <w:sz w:val="28"/>
          <w:szCs w:val="28"/>
          <w:lang w:eastAsia="ru-RU"/>
        </w:rPr>
      </w:pPr>
      <w:r w:rsidRPr="00EA511C">
        <w:rPr>
          <w:rFonts w:ascii="Times New Roman" w:eastAsia="Times New Roman" w:hAnsi="Times New Roman" w:cs="Times New Roman"/>
          <w:sz w:val="28"/>
          <w:szCs w:val="28"/>
          <w:lang w:eastAsia="ru-RU"/>
        </w:rPr>
        <w:t>Ай сайын берилүүчү кошумча жөлөкпул төлөөнү токтотууга же убактылуу токтотууга алып келген кырдаалдар өзгөргөн учурда 5 күндүн ичинде райондук (шаардык) социалдык өнүктүрүү башкармалыгына маалымдоого милдеттенем.</w:t>
      </w:r>
    </w:p>
    <w:p w14:paraId="589CD3B1" w14:textId="77777777" w:rsidR="00EA511C" w:rsidRPr="00EA511C" w:rsidRDefault="00EA511C" w:rsidP="00EA511C">
      <w:pPr>
        <w:spacing w:after="0" w:line="240" w:lineRule="auto"/>
        <w:ind w:firstLine="567"/>
        <w:jc w:val="both"/>
        <w:rPr>
          <w:rFonts w:ascii="Times New Roman" w:eastAsia="Times New Roman" w:hAnsi="Times New Roman" w:cs="Times New Roman"/>
          <w:sz w:val="28"/>
          <w:szCs w:val="28"/>
          <w:lang w:eastAsia="ru-RU"/>
        </w:rPr>
      </w:pPr>
      <w:r w:rsidRPr="00EA511C">
        <w:rPr>
          <w:rFonts w:ascii="Times New Roman" w:eastAsia="Times New Roman" w:hAnsi="Times New Roman" w:cs="Times New Roman"/>
          <w:sz w:val="28"/>
          <w:szCs w:val="28"/>
          <w:lang w:eastAsia="ru-RU"/>
        </w:rPr>
        <w:t>Арыз ээсинин колу _____________________ толтуруу датасы _____________________________</w:t>
      </w:r>
    </w:p>
    <w:p w14:paraId="137203C5" w14:textId="77777777" w:rsidR="00EA511C" w:rsidRPr="00EA511C" w:rsidRDefault="00EA511C" w:rsidP="00EA511C">
      <w:pPr>
        <w:spacing w:after="0" w:line="240" w:lineRule="auto"/>
        <w:ind w:firstLine="567"/>
        <w:jc w:val="both"/>
        <w:rPr>
          <w:rFonts w:ascii="Times New Roman" w:eastAsia="Times New Roman" w:hAnsi="Times New Roman" w:cs="Times New Roman"/>
          <w:sz w:val="28"/>
          <w:szCs w:val="28"/>
          <w:lang w:eastAsia="ru-RU"/>
        </w:rPr>
      </w:pPr>
      <w:r w:rsidRPr="00EA511C">
        <w:rPr>
          <w:rFonts w:ascii="Times New Roman" w:eastAsia="Times New Roman" w:hAnsi="Times New Roman" w:cs="Times New Roman"/>
          <w:sz w:val="28"/>
          <w:szCs w:val="28"/>
          <w:lang w:eastAsia="ru-RU"/>
        </w:rPr>
        <w:t>Арызды кабыл алган адистин аты-жөнү жана колу _______________________________________</w:t>
      </w:r>
    </w:p>
    <w:sectPr w:rsidR="00EA511C" w:rsidRPr="00EA511C" w:rsidSect="00EA511C">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6F2"/>
    <w:rsid w:val="001515C6"/>
    <w:rsid w:val="006A56F2"/>
    <w:rsid w:val="006E7C10"/>
    <w:rsid w:val="0090197E"/>
    <w:rsid w:val="00D2075B"/>
    <w:rsid w:val="00EA51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D1F0F"/>
  <w15:docId w15:val="{D4E29C32-CB3D-476E-92F2-FC6076E53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A56F2"/>
    <w:rPr>
      <w:color w:val="0000FF"/>
      <w:u w:val="single"/>
    </w:rPr>
  </w:style>
  <w:style w:type="paragraph" w:customStyle="1" w:styleId="tkRedakcijaSpisok">
    <w:name w:val="_В редакции список (tkRedakcijaSpisok)"/>
    <w:basedOn w:val="a"/>
    <w:rsid w:val="006A56F2"/>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6A56F2"/>
    <w:pPr>
      <w:spacing w:after="60"/>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6A56F2"/>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6A56F2"/>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6A56F2"/>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EA511C"/>
    <w:pPr>
      <w:spacing w:after="60"/>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06060">
      <w:bodyDiv w:val="1"/>
      <w:marLeft w:val="0"/>
      <w:marRight w:val="0"/>
      <w:marTop w:val="0"/>
      <w:marBottom w:val="0"/>
      <w:divBdr>
        <w:top w:val="none" w:sz="0" w:space="0" w:color="auto"/>
        <w:left w:val="none" w:sz="0" w:space="0" w:color="auto"/>
        <w:bottom w:val="none" w:sz="0" w:space="0" w:color="auto"/>
        <w:right w:val="none" w:sz="0" w:space="0" w:color="auto"/>
      </w:divBdr>
    </w:div>
    <w:div w:id="59358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C:\Users\s.aratbekova\AppData\Local\Temp\Toktom\1946205d-6d8e-4407-be27-9290c3cfe15e\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1795</Words>
  <Characters>10233</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Sanabar Aratbekova</dc:creator>
  <cp:lastModifiedBy>Meerim Kulukeeva</cp:lastModifiedBy>
  <cp:revision>2</cp:revision>
  <dcterms:created xsi:type="dcterms:W3CDTF">2022-02-10T06:05:00Z</dcterms:created>
  <dcterms:modified xsi:type="dcterms:W3CDTF">2022-02-10T06:05:00Z</dcterms:modified>
</cp:coreProperties>
</file>